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61f9" w14:textId="32c6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14 января 2016 года № 26 "Об утверждении Требований к обязательной школьной форме для организаций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30 декабря 2022 года № 534. Зарегистрировано в Министерстве юстиции Республики Казахстан 5 января 2023 года № 31563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января 2016 года № 26 "Об утверждении Требований к обязательной школьной форме для организаций среднего образования" (зарегистрирован в Реестре государственной регистрации нормативных правовых актов под № 13085)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обязательной школьной форме для организаций среднего образования,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Требованиях используется следующее основное понятие: организация среднего образования – организация образования, реализующая 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специальные учебные программы.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Требований – обеспечение единства подходов организаций среднего образования в применении обязательной школьной формы, формирование позитивного отношения родителей к школьной форме, повышение ответственности руководства учебных заведений и советов (попечительский совет, родительский комитет, школьное самоуправление) в соблюдении светского характера обучения.";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Школьная форма для мальчиков включает: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пиджак, жилет, брюки, парадную рубашку, повседневную рубашку, либо трикотажную кофту/кардиган на пуговицах или замке, рубашку поло или тенниску (зимний период: трикотажный жилет, водолазку). Брюки для мальчиков свободного кроя и по длине закрывают щиколотки ног.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Школьная форма для девочек включает: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пиджак, жилет, юбку, брюки, классическую блузку, либо трикотажную кофту/кардиган на пуговицах или замке, рубашку поло или тенниску (зимний период: трикотажный жилет, сарафан, водолазку). Брюки для девочек свободного кроя и по длине закрывают щиколотки ног.";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На школьной форме допускается размещение отличительных знаков (эмблема, нашивка, шеврон и другие) организаций среднего образования.";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 качестве тканей для школьной формы желательно использовать полушерстяные и хлопковые ткани с улучшенными свойствами, имеющими высокую износостойкость, обладающие антибактериальными, антимикробными и антистатическими свойствами.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Родители и иные законные представители детей, члены школьного самоуправления, попечительского совета и родительского комитета участвуют в обсуждении вопросов школьной формы и вносят свои предложения в соответствии с настоящими Требованиями.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фасона школьной формы и длины юбки определяется организацией среднего образования и советом (попечительский совет, родительский комитет, школьное самоуправление), утверждается протоколом общешкольного родительского собрания.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Введение изменений в школьную форму принимается по согласованию с советом (попечительский совет, родительский комитет, школьное самоуправление).";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Руководитель организации среднего образования (далее - Руководитель) и совет (попечительский совет, родительский комитет, школьное самоуправление) при введении обязательной школьной формы руководствуются настоящими Требованиями.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Родители и иные законные представители детей приобретают школьную форму через действующую торговую сеть.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Органы управления образованием области, города республиканского значения, столицы, района (города областного значения) (далее – Органы управления) рекомендуют родителям приобретение школьной формы у отечественных производителей. Органам управления не допускается оказание предпочтения отдельным производителям школьной формы.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школьной формы родители самостоятельны в выборе ее производителя.";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